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atursteinarbeiten Mühlenhauskomplex, Besucherzentrum Historische Mühle Park Sanssouci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Naturstein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